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A4" w:rsidRP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FD09A4" w:rsidRP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>Большеарешевская</w:t>
      </w:r>
      <w:proofErr w:type="spellEnd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  <w:proofErr w:type="gramStart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>» ,</w:t>
      </w:r>
      <w:proofErr w:type="gramEnd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>Кизлярского</w:t>
      </w:r>
      <w:proofErr w:type="spellEnd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района, </w:t>
      </w:r>
      <w:proofErr w:type="gramStart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 Дагестан</w:t>
      </w:r>
      <w:proofErr w:type="gramEnd"/>
      <w:r w:rsidRPr="00FD09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9A4" w:rsidRPr="00FD09A4" w:rsidRDefault="00FD09A4" w:rsidP="00FD0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9A4" w:rsidRPr="00FD09A4" w:rsidRDefault="00FD09A4" w:rsidP="00FD09A4">
      <w:pPr>
        <w:spacing w:after="0" w:line="240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«УТВЕРЖДАЮ»</w:t>
      </w:r>
    </w:p>
    <w:p w:rsidR="00FD09A4" w:rsidRPr="00FD09A4" w:rsidRDefault="00FD09A4" w:rsidP="00FD09A4">
      <w:pPr>
        <w:spacing w:after="0" w:line="240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Директор</w:t>
      </w:r>
    </w:p>
    <w:p w:rsidR="00FD09A4" w:rsidRPr="00FD09A4" w:rsidRDefault="00FD09A4" w:rsidP="00FD09A4">
      <w:pPr>
        <w:spacing w:after="0" w:line="240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_________ </w:t>
      </w:r>
      <w:proofErr w:type="spellStart"/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Лавренова</w:t>
      </w:r>
      <w:proofErr w:type="spellEnd"/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FD09A4" w:rsidRPr="00FD09A4" w:rsidRDefault="00FD09A4" w:rsidP="00FD09A4">
      <w:pPr>
        <w:spacing w:after="0" w:line="240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4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418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84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 w:rsidR="0084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 сентября 2021</w:t>
      </w:r>
      <w:r w:rsidRPr="00FD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D09A4" w:rsidRDefault="00FD09A4" w:rsidP="00FD09A4">
      <w:pPr>
        <w:spacing w:after="200" w:line="276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4" w:rsidRDefault="00FD09A4" w:rsidP="00FD09A4">
      <w:pPr>
        <w:spacing w:after="200" w:line="276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4" w:rsidRPr="00FD09A4" w:rsidRDefault="00FD09A4" w:rsidP="00FD09A4">
      <w:pPr>
        <w:spacing w:after="200" w:line="276" w:lineRule="auto"/>
        <w:ind w:left="720" w:right="4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614" w:rsidRPr="00580614" w:rsidRDefault="00580614" w:rsidP="00FD0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План работы с одаренными детьми</w:t>
      </w:r>
    </w:p>
    <w:p w:rsidR="00580614" w:rsidRPr="00580614" w:rsidRDefault="00FD09A4" w:rsidP="00FD0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FD09A4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в 2021 -2022</w:t>
      </w:r>
      <w:r w:rsidR="00580614" w:rsidRPr="00580614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учебном году</w:t>
      </w:r>
    </w:p>
    <w:p w:rsidR="00580614" w:rsidRPr="00FD09A4" w:rsidRDefault="00580614" w:rsidP="00FD09A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9"/>
          <w:szCs w:val="23"/>
          <w:lang w:eastAsia="ru-RU"/>
        </w:rPr>
      </w:pPr>
    </w:p>
    <w:p w:rsidR="00580614" w:rsidRDefault="00580614" w:rsidP="005806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80614" w:rsidRDefault="00580614" w:rsidP="005806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9A4" w:rsidRDefault="00FD09A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83DA6F" wp14:editId="2151FACE">
            <wp:extent cx="6750473" cy="3714750"/>
            <wp:effectExtent l="0" t="0" r="0" b="0"/>
            <wp:docPr id="1" name="Рисунок 1" descr="https://ds02.infourok.ru/uploads/ex/0e2d/0005da8c-0b90a042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e2d/0005da8c-0b90a042/img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069" cy="371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A4" w:rsidRDefault="00FD09A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9A4" w:rsidRDefault="00FD09A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9A4" w:rsidRDefault="00FD09A4" w:rsidP="00FD0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9A4" w:rsidRDefault="00FD09A4" w:rsidP="00FD09A4">
      <w:pPr>
        <w:shd w:val="clear" w:color="auto" w:fill="FFFFFF"/>
        <w:tabs>
          <w:tab w:val="left" w:pos="4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Арешевка</w:t>
      </w:r>
      <w:proofErr w:type="spellEnd"/>
    </w:p>
    <w:p w:rsidR="00FD09A4" w:rsidRDefault="00FD09A4" w:rsidP="00FD09A4">
      <w:pPr>
        <w:shd w:val="clear" w:color="auto" w:fill="FFFFFF"/>
        <w:tabs>
          <w:tab w:val="left" w:pos="4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2021г</w:t>
      </w:r>
    </w:p>
    <w:p w:rsidR="00FD09A4" w:rsidRPr="00580614" w:rsidRDefault="00FD09A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614" w:rsidRPr="00580614" w:rsidRDefault="00580614" w:rsidP="00580614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0614">
        <w:rPr>
          <w:rStyle w:val="c2"/>
          <w:b/>
          <w:bCs/>
          <w:color w:val="000000"/>
        </w:rPr>
        <w:lastRenderedPageBreak/>
        <w:t>Введение</w:t>
      </w:r>
    </w:p>
    <w:p w:rsidR="00580614" w:rsidRPr="00580614" w:rsidRDefault="00580614" w:rsidP="00580614">
      <w:pPr>
        <w:pStyle w:val="c1"/>
        <w:shd w:val="clear" w:color="auto" w:fill="FFFFFF"/>
        <w:spacing w:before="0" w:beforeAutospacing="0" w:after="0" w:afterAutospacing="0"/>
        <w:ind w:left="-284" w:firstLine="990"/>
        <w:jc w:val="both"/>
        <w:rPr>
          <w:color w:val="000000"/>
        </w:rPr>
      </w:pPr>
      <w:r w:rsidRPr="00580614">
        <w:rPr>
          <w:rStyle w:val="c0"/>
          <w:color w:val="000000"/>
        </w:rPr>
        <w:t xml:space="preserve">Программа работы с одарёнными детьми разработана с учетом особенностей современной системы образования, в соответствии с программой развития МКОУ </w:t>
      </w:r>
      <w:proofErr w:type="gramStart"/>
      <w:r w:rsidRPr="00580614">
        <w:rPr>
          <w:rStyle w:val="c0"/>
          <w:color w:val="000000"/>
        </w:rPr>
        <w:t xml:space="preserve">« </w:t>
      </w:r>
      <w:proofErr w:type="spellStart"/>
      <w:r w:rsidRPr="00580614">
        <w:rPr>
          <w:rStyle w:val="c0"/>
          <w:color w:val="000000"/>
        </w:rPr>
        <w:t>Большеарешевская</w:t>
      </w:r>
      <w:proofErr w:type="spellEnd"/>
      <w:proofErr w:type="gramEnd"/>
      <w:r w:rsidRPr="00580614">
        <w:rPr>
          <w:rStyle w:val="c0"/>
          <w:color w:val="000000"/>
        </w:rPr>
        <w:t xml:space="preserve"> СОШ» и является основой для работы с одаренными детьми. Она направлена на эффективное выявление и развитие интеллектуально - творческого потенциала личности каждого ребенка и помощь особо одаренным детям, обучающимся в массовой школе.         Программа содержит алгоритм действий педагогов, </w:t>
      </w:r>
      <w:proofErr w:type="spellStart"/>
      <w:r w:rsidRPr="00580614">
        <w:rPr>
          <w:rStyle w:val="c0"/>
          <w:color w:val="000000"/>
        </w:rPr>
        <w:t>психолого</w:t>
      </w:r>
      <w:proofErr w:type="spellEnd"/>
      <w:r w:rsidRPr="00580614">
        <w:rPr>
          <w:rStyle w:val="c0"/>
          <w:color w:val="000000"/>
        </w:rPr>
        <w:t xml:space="preserve"> - педагогической службы школы, администрации. При этом она допускает вариативный подход, не рассматривается как догматическая конструкция.</w:t>
      </w:r>
    </w:p>
    <w:p w:rsidR="00580614" w:rsidRPr="00580614" w:rsidRDefault="00580614" w:rsidP="00580614">
      <w:pPr>
        <w:pStyle w:val="c1"/>
        <w:shd w:val="clear" w:color="auto" w:fill="FFFFFF"/>
        <w:spacing w:before="0" w:beforeAutospacing="0" w:after="0" w:afterAutospacing="0"/>
        <w:ind w:left="-284" w:firstLine="990"/>
        <w:jc w:val="both"/>
        <w:rPr>
          <w:color w:val="000000"/>
        </w:rPr>
      </w:pPr>
      <w:r w:rsidRPr="00580614">
        <w:rPr>
          <w:rStyle w:val="c0"/>
          <w:color w:val="000000"/>
        </w:rPr>
        <w:t>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– ситуация, сложившаяся в школе и образовательном пространстве района.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опираться при работе с одаренными детьми. Это позволяет создавать общую схему выявления детской одаренности в школе и разрабатывать методический инструментарий для практического решения как психологических, так и педагогических задач. Это, прежде всего цели и содержание обучения, формы организации, методы и средства образовательной деятельности.         </w:t>
      </w:r>
    </w:p>
    <w:p w:rsidR="00580614" w:rsidRPr="00580614" w:rsidRDefault="00580614" w:rsidP="00580614">
      <w:pPr>
        <w:pStyle w:val="c11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</w:rPr>
      </w:pPr>
      <w:r w:rsidRPr="00580614">
        <w:rPr>
          <w:rStyle w:val="c2"/>
          <w:b/>
          <w:bCs/>
          <w:color w:val="000000"/>
        </w:rPr>
        <w:t>Пояснительная записка</w:t>
      </w:r>
    </w:p>
    <w:p w:rsidR="00580614" w:rsidRPr="00580614" w:rsidRDefault="00580614" w:rsidP="00580614">
      <w:pPr>
        <w:pStyle w:val="c1"/>
        <w:shd w:val="clear" w:color="auto" w:fill="FFFFFF"/>
        <w:spacing w:before="0" w:beforeAutospacing="0" w:after="0" w:afterAutospacing="0"/>
        <w:ind w:left="-284" w:firstLine="990"/>
        <w:jc w:val="both"/>
        <w:rPr>
          <w:color w:val="000000"/>
        </w:rPr>
      </w:pPr>
      <w:r w:rsidRPr="00580614">
        <w:rPr>
          <w:rStyle w:val="c0"/>
          <w:color w:val="000000"/>
        </w:rPr>
        <w:t>Выявление, поддержка, развитие и социализация одаренных детей становятся одной из приоритетных задач современного образования. 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Но,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 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 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         Одаренность бывает художественной (музыкально-художественной), психомоторной (спортивная), академической (способность учиться), интеллектуальной (умение анализировать, мыслить), творческой (не шаблонное мышление).</w:t>
      </w:r>
    </w:p>
    <w:p w:rsidR="00580614" w:rsidRPr="00580614" w:rsidRDefault="00580614" w:rsidP="00580614">
      <w:pPr>
        <w:pStyle w:val="c1"/>
        <w:shd w:val="clear" w:color="auto" w:fill="FFFFFF"/>
        <w:spacing w:before="0" w:beforeAutospacing="0" w:after="0" w:afterAutospacing="0"/>
        <w:ind w:left="-284" w:firstLine="990"/>
        <w:jc w:val="both"/>
        <w:rPr>
          <w:color w:val="000000"/>
        </w:rPr>
      </w:pPr>
      <w:r w:rsidRPr="00580614">
        <w:rPr>
          <w:rStyle w:val="c0"/>
          <w:color w:val="000000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осознаются и заставляют искать новые формы работы с одаренными и талантливыми детьми. Важнейшим направлением решения данной проблемы являются реализация специальных программ обучения, которые соответствовали бы потребностям и возможностям этой категории учащихся и могли бы обеспечить дальнейшее развитие одаренности.</w:t>
      </w:r>
    </w:p>
    <w:p w:rsidR="00580614" w:rsidRPr="00580614" w:rsidRDefault="00580614" w:rsidP="00580614">
      <w:pPr>
        <w:pStyle w:val="c1"/>
        <w:shd w:val="clear" w:color="auto" w:fill="FFFFFF"/>
        <w:spacing w:before="0" w:beforeAutospacing="0" w:after="0" w:afterAutospacing="0"/>
        <w:ind w:left="-284" w:firstLine="990"/>
        <w:jc w:val="both"/>
        <w:rPr>
          <w:color w:val="000000"/>
        </w:rPr>
      </w:pPr>
      <w:r w:rsidRPr="00580614">
        <w:rPr>
          <w:rStyle w:val="c0"/>
          <w:color w:val="000000"/>
        </w:rPr>
        <w:t>В основу программы положены ведущие методологические принципы современной педагогики и психологии:</w:t>
      </w:r>
    </w:p>
    <w:p w:rsidR="00580614" w:rsidRPr="00580614" w:rsidRDefault="00580614" w:rsidP="00580614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color w:val="000000"/>
        </w:rPr>
      </w:pPr>
      <w:r w:rsidRPr="00580614">
        <w:rPr>
          <w:rStyle w:val="c0"/>
          <w:color w:val="000000"/>
        </w:rPr>
        <w:t>        1. 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580614" w:rsidRPr="00580614" w:rsidRDefault="00580614" w:rsidP="00580614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color w:val="000000"/>
        </w:rPr>
      </w:pPr>
      <w:r w:rsidRPr="00580614">
        <w:rPr>
          <w:rStyle w:val="c0"/>
          <w:color w:val="000000"/>
        </w:rPr>
        <w:t xml:space="preserve">        2. Личностный подход, утверждающий представления о социальной, </w:t>
      </w:r>
      <w:proofErr w:type="spellStart"/>
      <w:r w:rsidRPr="00580614">
        <w:rPr>
          <w:rStyle w:val="c0"/>
          <w:color w:val="000000"/>
        </w:rPr>
        <w:t>деятельностной</w:t>
      </w:r>
      <w:proofErr w:type="spellEnd"/>
      <w:r w:rsidRPr="00580614">
        <w:rPr>
          <w:rStyle w:val="c0"/>
          <w:color w:val="000000"/>
        </w:rPr>
        <w:t xml:space="preserve">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580614" w:rsidRPr="00580614" w:rsidRDefault="00580614" w:rsidP="00580614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color w:val="000000"/>
        </w:rPr>
      </w:pPr>
      <w:r w:rsidRPr="00580614">
        <w:rPr>
          <w:rStyle w:val="c0"/>
          <w:color w:val="000000"/>
        </w:rPr>
        <w:t xml:space="preserve">        3. </w:t>
      </w:r>
      <w:proofErr w:type="spellStart"/>
      <w:r w:rsidRPr="00580614">
        <w:rPr>
          <w:rStyle w:val="c0"/>
          <w:color w:val="000000"/>
        </w:rPr>
        <w:t>Деятельностный</w:t>
      </w:r>
      <w:proofErr w:type="spellEnd"/>
      <w:r w:rsidRPr="00580614">
        <w:rPr>
          <w:rStyle w:val="c0"/>
          <w:color w:val="000000"/>
        </w:rPr>
        <w:t xml:space="preserve"> подход. 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580614" w:rsidRPr="00580614" w:rsidRDefault="00580614" w:rsidP="00580614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color w:val="000000"/>
        </w:rPr>
      </w:pPr>
      <w:r w:rsidRPr="00580614">
        <w:rPr>
          <w:rStyle w:val="c0"/>
          <w:color w:val="000000"/>
        </w:rPr>
        <w:lastRenderedPageBreak/>
        <w:t>         4. Культурологический подход 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 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объединение усилий педагогов, родителей, с целью создания благоприятных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реализации творческого потенциала детей.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Создание оптимальных условий для выявления поддержки и развития одаренных детей.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Реализация принципа личностно-ориентированного подхода в обучении и воспитании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повышенным уровнем обучаемости.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Пропаганда интеллектуальных ценностей и авторитета знаний.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Создание системы взаимодействия школа – ВУЗ.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Создание новых форм и эффективных методик развития творческих способностей 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научного творчества.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работы: Выявление одаренных и талантливых детей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одаренных и талантливых детей;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системы взаимодействия с внешкольными, научно-исследовательскими 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культурно-просветительными учреждениями, родителями учащихся для выявления 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одаренных детей.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банка данных «Одаренные дети».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потенциальных возможностей детей с использованием психологической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особых успехов и достижений ученика;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одаренности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Интеллектуальная сфера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Показатели: наблюдательность, хорошая память, умение излагать мысли, хорошая общая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осведомленность, зачатки мыслительных операций (анализ, синтез, сравнение,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обобщение), понятийного мышления (интуитивное, логическое, речевое, образное).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академических достижений: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чтение — ребенок выбирает чтение своим частым занятием; демонстрирует богатый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запас; зачатки навыка произвольного владения речью; чувствительность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синтаксической структуре речи; желает продемонстрировать умение читать; сохраняет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при чтении;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математика — ребенок проявляет интерес к вычислениям, измерениям, упорядочению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предметов; демонстрирует легкость в восприятии и запоминании математических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символов; способность легко разобраться в измерении времени, денег; чувствительность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составу числа;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естествознание — ребенок проявляет внимание к предметам, явлениям мира; интерес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любопытным фактам, явлениям природы, к происхождению предметов и явлений.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Творчество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Показатели: пытливость; любознательность; способность «с головой уходить» в занятие;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энергетический уровень (не устает, когда занимается творчеством); стремление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по-своему; изобретательность в игровой, изобразительной деятельности.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Общение и лидерство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Показатели: ребенок легко приспосабливается к новым условиям; его предпочитают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в качестве партнера по играм другие дети; в общении он сохраняет уверенность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себе; легко обращается к взрослым; может принять на себя ответственность.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Художественная деятельность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Показатели: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изобразительное искусство — ребенок демонстрирует интерес к визуальной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 в деталях запоминает увиденное; проводит много времени за рисованием,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лепкой и т. д.; получает удовольствие от этих занятий; использует оригинальные средства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выразительности; уделяет внимание деталям;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музыка — ребенок проявляет интерес к музыкальным занятиям; чутко реагирует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настроение музыки; легко воспроизводит ритм; узнает знакомую мелодию по первым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звукам.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Двигательная сфера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Показатели: интерес к деятельности, требующей тонкой и точной моторики; хорошая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зрительно-моторная координация; любовь к движениям; широкий диапазон движений;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хорошо удерживает равновесие; хорошо владеет темпом; демонстрирует высокий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освоения двигательных навыков.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одаренным учащимся в самореализации их творческой направленности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для ученика ситуации успеха и уверенности, через индивидуальное обучение 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участие в интеллектуальных играх, творческих конкурсах, предметных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олимпиадах, научно-практических конференциях;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</w:t>
      </w:r>
      <w:proofErr w:type="spellStart"/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научно-исследовательских проектов;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развитием познавательной деятельности одаренных школьников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знаний в рамках учебной деятельности; контроль за обязательным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 одаренных и талантливых детей в конкурсах разного уровня;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одаренных детей Публикация в СМИ, на сайте школы;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Награждение.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максимального разнообразия предоставленных возможностей для развития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свободы выбора учащимся дополнительных образовательных услуг, помощи,</w:t>
      </w:r>
    </w:p>
    <w:p w:rsidR="00580614" w:rsidRPr="00580614" w:rsidRDefault="00580614" w:rsidP="0058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наставничества.</w:t>
      </w:r>
    </w:p>
    <w:p w:rsidR="000655B5" w:rsidRPr="00580614" w:rsidRDefault="000655B5" w:rsidP="005806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5B5" w:rsidRPr="00580614" w:rsidRDefault="000655B5" w:rsidP="0058061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с одаренными и талантливыми детьми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4135"/>
        <w:gridCol w:w="1852"/>
        <w:gridCol w:w="1158"/>
        <w:gridCol w:w="1932"/>
      </w:tblGrid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8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выявлению одарённых и талантливых детей. Изучение интересов и склонностей обучающихся. Диагностика родителей и индивидуальные беседы. Формирование списков обучающихся. Анкетирование, собеседование. Составление плана работы с одаренными и талантливыми детьми по русскому языку и литературе.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собеседование. Заседание ШМО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олимпиаде по предметам. Практические занятия. Продолжение  работы по выявлению одарённых детей и талантливых детей.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заочных олимпиадах и конкурсах.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русского языка и литературы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очных/заочных предметных олимпиадах, конкурсах, фестивалях разных уровней.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 заочных олимпиадах и конкурсах, фестивалях, конференциях.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информационного бюллетеня о результатах участия в мероприятиях.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</w:t>
            </w:r>
            <w:proofErr w:type="spellStart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редкол-легия</w:t>
            </w:r>
            <w:proofErr w:type="spellEnd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очных/заочных олимпиадах и конкурсах, фестивалях, конференциях.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Занятие «Требования к оформлению исследовательских работ, презентаций» Начало оформления работ. Проектная деятельность. Подготовка к научно-практической конференции, выбор тем для конференции «Первые шаги в науку».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портфолио (итоги 1-2 четверти).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.-практическое занятие.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завершение работы по оформлению исследований. Участие в очных/заочных олимпиадах и конкурсах, фестивалях, конференциях.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Лекция-практическое занятие.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Неделя творчества.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очных/заочных олимпиадах и конкурсах, фестивалях, конференциях</w:t>
            </w:r>
            <w:r w:rsidR="00CF67A6"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Предварительная защита проектных 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  <w:r w:rsidR="00CF67A6"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заседании  ШМО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Учебное занятие.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7A6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«Портфолио достижений одаренных детей» - «Книга творческих работ». </w:t>
            </w:r>
          </w:p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муниципальной научно-практической конференции «Первые шаги в науку»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творчества.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0655B5" w:rsidRPr="00580614" w:rsidTr="000655B5">
        <w:trPr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7A6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Результаты, достижения. Планирование на следующий уч. год. Работа с портфолио (итоги года). Заседание ШМО «Анализ предоставляемых школой 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возможностей </w:t>
            </w:r>
            <w:proofErr w:type="gramStart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  одарённых</w:t>
            </w:r>
            <w:proofErr w:type="gramEnd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7A6"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талантливых детей в этом учебном году. </w:t>
            </w:r>
          </w:p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 одарёнными детьми на следующий учебный год»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плана.</w:t>
            </w: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Заседание ШМО.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</w:tbl>
    <w:p w:rsidR="000655B5" w:rsidRPr="00580614" w:rsidRDefault="000655B5" w:rsidP="0058061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0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9"/>
        <w:gridCol w:w="8212"/>
      </w:tblGrid>
      <w:tr w:rsidR="000655B5" w:rsidRPr="00580614" w:rsidTr="000655B5">
        <w:trPr>
          <w:jc w:val="center"/>
        </w:trPr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работе с одаренными и талантливыми детьми на сайте школы и на личных страничках.</w:t>
            </w:r>
          </w:p>
        </w:tc>
      </w:tr>
      <w:tr w:rsidR="000655B5" w:rsidRPr="00580614" w:rsidTr="000655B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5B5" w:rsidRPr="00580614" w:rsidRDefault="000655B5" w:rsidP="0058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с одаренными и талантливыми детьми на сайтах Интернет-онлайн. Подбор заданий повышенного уровня сложности для одаренных и талантливых  детей.</w:t>
            </w:r>
          </w:p>
        </w:tc>
      </w:tr>
      <w:tr w:rsidR="000655B5" w:rsidRPr="00580614" w:rsidTr="000655B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5B5" w:rsidRPr="00580614" w:rsidRDefault="000655B5" w:rsidP="0058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учебном кабинете материальной базы и картотеки материалов повышенного уровня сложности</w:t>
            </w:r>
          </w:p>
        </w:tc>
      </w:tr>
      <w:tr w:rsidR="000655B5" w:rsidRPr="00580614" w:rsidTr="000655B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5B5" w:rsidRPr="00580614" w:rsidRDefault="000655B5" w:rsidP="0058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и проектная деятельность по предмету, проведение тематических исследований.</w:t>
            </w:r>
          </w:p>
        </w:tc>
      </w:tr>
      <w:tr w:rsidR="000655B5" w:rsidRPr="00580614" w:rsidTr="000655B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5B5" w:rsidRPr="00580614" w:rsidRDefault="000655B5" w:rsidP="0058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5B5" w:rsidRPr="00580614" w:rsidRDefault="000655B5" w:rsidP="005806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 олимпиадах</w:t>
            </w:r>
            <w:proofErr w:type="gramEnd"/>
            <w:r w:rsidRPr="0058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конкурсах, проектах, фестивалях. Награждение по итогам учебного года одарённых и талантливых детей.</w:t>
            </w:r>
          </w:p>
        </w:tc>
      </w:tr>
    </w:tbl>
    <w:p w:rsidR="000655B5" w:rsidRPr="00580614" w:rsidRDefault="000655B5" w:rsidP="005806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5B5" w:rsidRPr="00FD09A4" w:rsidRDefault="000655B5" w:rsidP="005806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sectPr w:rsidR="000655B5" w:rsidRPr="00FD09A4" w:rsidSect="00FD09A4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8E0CDD4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4FB332E"/>
    <w:multiLevelType w:val="hybridMultilevel"/>
    <w:tmpl w:val="F880FB4E"/>
    <w:lvl w:ilvl="0" w:tplc="F354A30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109A4"/>
    <w:multiLevelType w:val="hybridMultilevel"/>
    <w:tmpl w:val="BF4EB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7C12E4"/>
    <w:multiLevelType w:val="hybridMultilevel"/>
    <w:tmpl w:val="648A89B0"/>
    <w:lvl w:ilvl="0" w:tplc="E29E78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632FF"/>
    <w:multiLevelType w:val="hybridMultilevel"/>
    <w:tmpl w:val="F6745AB8"/>
    <w:lvl w:ilvl="0" w:tplc="3D4E2F6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9303B9"/>
    <w:multiLevelType w:val="hybridMultilevel"/>
    <w:tmpl w:val="E022094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46212983"/>
    <w:multiLevelType w:val="hybridMultilevel"/>
    <w:tmpl w:val="1E02783A"/>
    <w:lvl w:ilvl="0" w:tplc="4E18459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36F41"/>
    <w:multiLevelType w:val="hybridMultilevel"/>
    <w:tmpl w:val="5D782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F8652A"/>
    <w:multiLevelType w:val="hybridMultilevel"/>
    <w:tmpl w:val="D2D030EE"/>
    <w:lvl w:ilvl="0" w:tplc="00504BC2">
      <w:start w:val="1"/>
      <w:numFmt w:val="decimal"/>
      <w:lvlText w:val="%1)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71CB3649"/>
    <w:multiLevelType w:val="hybridMultilevel"/>
    <w:tmpl w:val="CE645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10"/>
    <w:rsid w:val="000655B5"/>
    <w:rsid w:val="000E2EE1"/>
    <w:rsid w:val="00580614"/>
    <w:rsid w:val="005E40F9"/>
    <w:rsid w:val="00841823"/>
    <w:rsid w:val="00904510"/>
    <w:rsid w:val="00961741"/>
    <w:rsid w:val="00CF67A6"/>
    <w:rsid w:val="00D17518"/>
    <w:rsid w:val="00D57BE3"/>
    <w:rsid w:val="00DA4FDC"/>
    <w:rsid w:val="00E63DDF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78A0"/>
  <w15:chartTrackingRefBased/>
  <w15:docId w15:val="{B7A35D3F-E7D9-4FA9-97F4-CDE90B56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1741"/>
    <w:pPr>
      <w:ind w:left="720"/>
      <w:contextualSpacing/>
    </w:pPr>
  </w:style>
  <w:style w:type="paragraph" w:customStyle="1" w:styleId="c12">
    <w:name w:val="c12"/>
    <w:basedOn w:val="a"/>
    <w:rsid w:val="0058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0614"/>
  </w:style>
  <w:style w:type="paragraph" w:customStyle="1" w:styleId="c1">
    <w:name w:val="c1"/>
    <w:basedOn w:val="a"/>
    <w:rsid w:val="0058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614"/>
  </w:style>
  <w:style w:type="paragraph" w:customStyle="1" w:styleId="c4">
    <w:name w:val="c4"/>
    <w:basedOn w:val="a"/>
    <w:rsid w:val="0058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8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2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Ирина</cp:lastModifiedBy>
  <cp:revision>19</cp:revision>
  <cp:lastPrinted>2021-09-11T18:19:00Z</cp:lastPrinted>
  <dcterms:created xsi:type="dcterms:W3CDTF">2021-09-11T11:37:00Z</dcterms:created>
  <dcterms:modified xsi:type="dcterms:W3CDTF">2021-10-12T18:18:00Z</dcterms:modified>
</cp:coreProperties>
</file>