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3" w:lineRule="auto" w:before="73"/>
        <w:ind w:left="143" w:right="1476" w:firstLine="0"/>
        <w:jc w:val="left"/>
        <w:rPr>
          <w:sz w:val="32"/>
        </w:rPr>
      </w:pPr>
      <w:bookmarkStart w:name="Как использовать образовательные ресурсы" w:id="1"/>
      <w:bookmarkEnd w:id="1"/>
      <w:r>
        <w:rPr/>
      </w:r>
      <w:r>
        <w:rPr>
          <w:sz w:val="32"/>
        </w:rPr>
        <w:t>Как использовать образовательные ресурсы Фоксфорда для обеспечения непрерывности учебного процесса</w:t>
      </w:r>
    </w:p>
    <w:p>
      <w:pPr>
        <w:spacing w:before="125"/>
        <w:ind w:left="143" w:right="0" w:firstLine="0"/>
        <w:jc w:val="left"/>
        <w:rPr>
          <w:i/>
          <w:sz w:val="22"/>
        </w:rPr>
      </w:pPr>
      <w:r>
        <w:rPr>
          <w:i/>
          <w:sz w:val="22"/>
        </w:rPr>
        <w:t>Инструкция для учителей–предметников</w:t>
      </w:r>
    </w:p>
    <w:p>
      <w:pPr>
        <w:spacing w:before="41"/>
        <w:ind w:left="3314" w:right="0" w:firstLine="0"/>
        <w:jc w:val="left"/>
        <w:rPr>
          <w:b/>
          <w:i/>
          <w:sz w:val="28"/>
        </w:rPr>
      </w:pPr>
      <w:hyperlink r:id="rId5">
        <w:r>
          <w:rPr>
            <w:b/>
            <w:i/>
            <w:color w:val="1154CC"/>
            <w:spacing w:val="-202"/>
            <w:sz w:val="28"/>
            <w:u w:val="thick" w:color="1154CC"/>
          </w:rPr>
          <w:t>В</w:t>
        </w:r>
        <w:r>
          <w:rPr>
            <w:b/>
            <w:i/>
            <w:color w:val="1154CC"/>
            <w:spacing w:val="125"/>
            <w:sz w:val="28"/>
          </w:rPr>
          <w:t> </w:t>
        </w:r>
        <w:r>
          <w:rPr>
            <w:b/>
            <w:i/>
            <w:color w:val="1154CC"/>
            <w:sz w:val="28"/>
            <w:u w:val="thick" w:color="1154CC"/>
          </w:rPr>
          <w:t>идео инструкция</w:t>
        </w:r>
      </w:hyperlink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1669160</wp:posOffset>
            </wp:positionH>
            <wp:positionV relativeFrom="paragraph">
              <wp:posOffset>119316</wp:posOffset>
            </wp:positionV>
            <wp:extent cx="4223584" cy="24003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584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76" w:lineRule="auto" w:before="91" w:after="0"/>
        <w:ind w:left="863" w:right="1464" w:hanging="361"/>
        <w:jc w:val="left"/>
        <w:rPr>
          <w:b/>
          <w:sz w:val="28"/>
        </w:rPr>
      </w:pPr>
      <w:r>
        <w:rPr>
          <w:b/>
          <w:sz w:val="28"/>
        </w:rPr>
        <w:t>Рекомендуем использовать для работы любой современный браузер — например, Google Chrome или Яндекс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Браузер.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321" w:lineRule="exact" w:before="0" w:after="0"/>
        <w:ind w:left="863" w:right="0" w:hanging="361"/>
        <w:jc w:val="left"/>
        <w:rPr>
          <w:sz w:val="28"/>
        </w:rPr>
      </w:pPr>
      <w:r>
        <w:rPr>
          <w:b/>
          <w:sz w:val="28"/>
        </w:rPr>
        <w:t>Зарегистрируйтесь </w:t>
      </w:r>
      <w:r>
        <w:rPr>
          <w:sz w:val="28"/>
        </w:rPr>
        <w:t>по ссылке</w:t>
      </w:r>
      <w:r>
        <w:rPr>
          <w:color w:val="1154CC"/>
          <w:sz w:val="28"/>
        </w:rPr>
        <w:t> </w:t>
      </w:r>
      <w:hyperlink r:id="rId7">
        <w:r>
          <w:rPr>
            <w:color w:val="1154CC"/>
            <w:sz w:val="28"/>
            <w:u w:val="single" w:color="1154CC"/>
          </w:rPr>
          <w:t>foxford.ru/I/k5I</w:t>
        </w:r>
      </w:hyperlink>
      <w:r>
        <w:rPr>
          <w:sz w:val="28"/>
        </w:rPr>
        <w:t>, указав</w:t>
      </w:r>
      <w:r>
        <w:rPr>
          <w:spacing w:val="-3"/>
          <w:sz w:val="28"/>
        </w:rPr>
        <w:t> </w:t>
      </w:r>
      <w:r>
        <w:rPr>
          <w:sz w:val="28"/>
        </w:rPr>
        <w:t>роль</w:t>
      </w:r>
    </w:p>
    <w:p>
      <w:pPr>
        <w:pStyle w:val="Heading1"/>
        <w:spacing w:before="49"/>
        <w:ind w:firstLine="0"/>
      </w:pPr>
      <w:r>
        <w:rPr>
          <w:b/>
        </w:rPr>
        <w:t>«Учитель»</w:t>
      </w:r>
      <w:r>
        <w:rPr/>
        <w:t>, и зайдите на сайт под своей учётной записью.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  <w:tab w:pos="1584" w:val="left" w:leader="none"/>
        </w:tabs>
        <w:spacing w:line="240" w:lineRule="auto" w:before="44" w:after="0"/>
        <w:ind w:left="1584" w:right="0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1870836</wp:posOffset>
            </wp:positionH>
            <wp:positionV relativeFrom="paragraph">
              <wp:posOffset>212570</wp:posOffset>
            </wp:positionV>
            <wp:extent cx="3269863" cy="300237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863" cy="300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Форма регистрации выглядит</w:t>
      </w:r>
      <w:r>
        <w:rPr>
          <w:spacing w:val="-2"/>
          <w:sz w:val="22"/>
        </w:rPr>
        <w:t> </w:t>
      </w:r>
      <w:r>
        <w:rPr>
          <w:sz w:val="22"/>
        </w:rPr>
        <w:t>так: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  <w:tab w:pos="1584" w:val="left" w:leader="none"/>
        </w:tabs>
        <w:spacing w:line="276" w:lineRule="auto" w:before="0" w:after="0"/>
        <w:ind w:left="1583" w:right="1042" w:hanging="361"/>
        <w:jc w:val="left"/>
        <w:rPr>
          <w:sz w:val="22"/>
        </w:rPr>
      </w:pPr>
      <w:r>
        <w:rPr>
          <w:sz w:val="22"/>
        </w:rPr>
        <w:t>Если Вы уже зарегистрированы, повторно регистрироваться не нужно — просто зайдите в свой</w:t>
      </w:r>
      <w:r>
        <w:rPr>
          <w:spacing w:val="-2"/>
          <w:sz w:val="22"/>
        </w:rPr>
        <w:t> </w:t>
      </w:r>
      <w:r>
        <w:rPr>
          <w:sz w:val="22"/>
        </w:rPr>
        <w:t>аккаунт.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  <w:tab w:pos="1584" w:val="left" w:leader="none"/>
        </w:tabs>
        <w:spacing w:line="276" w:lineRule="auto" w:before="3" w:after="0"/>
        <w:ind w:left="1583" w:right="1488" w:hanging="361"/>
        <w:jc w:val="left"/>
        <w:rPr>
          <w:sz w:val="22"/>
        </w:rPr>
      </w:pPr>
      <w:r>
        <w:rPr>
          <w:sz w:val="22"/>
        </w:rPr>
        <w:t>После регистрации </w:t>
      </w:r>
      <w:r>
        <w:rPr>
          <w:color w:val="B45F05"/>
          <w:sz w:val="22"/>
        </w:rPr>
        <w:t>укажите населённый пункт и школу </w:t>
      </w:r>
      <w:r>
        <w:rPr>
          <w:sz w:val="22"/>
        </w:rPr>
        <w:t>в настройках своего профиля.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1910" w:h="16850"/>
          <w:pgMar w:top="1260" w:bottom="280" w:left="1300" w:right="480"/>
        </w:sectPr>
      </w:pPr>
    </w:p>
    <w:p>
      <w:pPr>
        <w:spacing w:line="357" w:lineRule="auto" w:before="73"/>
        <w:ind w:left="143" w:right="1092" w:firstLine="0"/>
        <w:jc w:val="left"/>
        <w:rPr>
          <w:b/>
          <w:sz w:val="24"/>
        </w:rPr>
      </w:pPr>
      <w:r>
        <w:rPr>
          <w:b/>
          <w:sz w:val="24"/>
        </w:rPr>
        <w:t>Обязательно заполните профиль на сайте, для редактирования профиля нажмите на шестеренку в меню: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2557252</wp:posOffset>
            </wp:positionH>
            <wp:positionV relativeFrom="paragraph">
              <wp:posOffset>104609</wp:posOffset>
            </wp:positionV>
            <wp:extent cx="2307090" cy="30003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09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143" w:right="0" w:firstLine="0"/>
        <w:jc w:val="left"/>
        <w:rPr>
          <w:b/>
          <w:sz w:val="24"/>
        </w:rPr>
      </w:pPr>
      <w:r>
        <w:rPr>
          <w:b/>
          <w:sz w:val="24"/>
        </w:rPr>
        <w:t>Укажите школу, в которой вы работаете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1136832</wp:posOffset>
            </wp:positionH>
            <wp:positionV relativeFrom="paragraph">
              <wp:posOffset>211138</wp:posOffset>
            </wp:positionV>
            <wp:extent cx="4438536" cy="152400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53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76" w:lineRule="auto" w:before="1" w:after="0"/>
        <w:ind w:left="863" w:right="4125" w:hanging="361"/>
        <w:jc w:val="left"/>
        <w:rPr>
          <w:sz w:val="28"/>
        </w:rPr>
      </w:pPr>
      <w:r>
        <w:rPr>
          <w:b/>
          <w:sz w:val="28"/>
        </w:rPr>
        <w:t>Выберите </w:t>
      </w:r>
      <w:r>
        <w:rPr>
          <w:sz w:val="28"/>
        </w:rPr>
        <w:t>свои предметы на странице</w:t>
      </w:r>
      <w:r>
        <w:rPr>
          <w:color w:val="1154CC"/>
          <w:sz w:val="28"/>
          <w:u w:val="single" w:color="1154CC"/>
        </w:rPr>
        <w:t> </w:t>
      </w:r>
      <w:hyperlink r:id="rId11">
        <w:r>
          <w:rPr>
            <w:color w:val="1154CC"/>
            <w:sz w:val="28"/>
            <w:u w:val="single" w:color="1154CC"/>
          </w:rPr>
          <w:t>http://kno.foxford.ru/access/teacher</w:t>
        </w:r>
      </w:hyperlink>
      <w:r>
        <w:rPr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  <w:tab w:pos="1584" w:val="left" w:leader="none"/>
        </w:tabs>
        <w:spacing w:line="276" w:lineRule="auto" w:before="0" w:after="0"/>
        <w:ind w:left="1583" w:right="1048" w:hanging="361"/>
        <w:jc w:val="left"/>
        <w:rPr>
          <w:sz w:val="22"/>
        </w:rPr>
      </w:pPr>
      <w:r>
        <w:rPr>
          <w:sz w:val="22"/>
        </w:rPr>
        <w:t>После этого у Вас в личном кабинете автоматически появятся все курсы по выбранным</w:t>
      </w:r>
      <w:r>
        <w:rPr>
          <w:spacing w:val="-3"/>
          <w:sz w:val="22"/>
        </w:rPr>
        <w:t> </w:t>
      </w:r>
      <w:r>
        <w:rPr>
          <w:sz w:val="22"/>
        </w:rPr>
        <w:t>предметам.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  <w:tab w:pos="1584" w:val="left" w:leader="none"/>
        </w:tabs>
        <w:spacing w:line="240" w:lineRule="auto" w:before="0" w:after="0"/>
        <w:ind w:left="1584" w:right="0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1112999</wp:posOffset>
            </wp:positionH>
            <wp:positionV relativeFrom="paragraph">
              <wp:posOffset>184656</wp:posOffset>
            </wp:positionV>
            <wp:extent cx="5510205" cy="795337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205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Вам нужно зайти в личный кабинет на вкладку Мои</w:t>
      </w:r>
      <w:r>
        <w:rPr>
          <w:spacing w:val="-11"/>
          <w:sz w:val="22"/>
        </w:rPr>
        <w:t> </w:t>
      </w:r>
      <w:r>
        <w:rPr>
          <w:sz w:val="22"/>
        </w:rPr>
        <w:t>курсы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76" w:lineRule="auto" w:before="17" w:after="0"/>
        <w:ind w:left="863" w:right="1920" w:hanging="361"/>
        <w:jc w:val="left"/>
        <w:rPr>
          <w:sz w:val="28"/>
        </w:rPr>
      </w:pPr>
      <w:r>
        <w:rPr>
          <w:b/>
          <w:sz w:val="28"/>
        </w:rPr>
        <w:t>Определитесь </w:t>
      </w:r>
      <w:r>
        <w:rPr>
          <w:sz w:val="28"/>
        </w:rPr>
        <w:t>с темой, которую </w:t>
      </w:r>
      <w:r>
        <w:rPr>
          <w:spacing w:val="-3"/>
          <w:sz w:val="28"/>
        </w:rPr>
        <w:t>Ваши </w:t>
      </w:r>
      <w:r>
        <w:rPr>
          <w:sz w:val="28"/>
        </w:rPr>
        <w:t>ученики должны сейчас пройти.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  <w:tab w:pos="1584" w:val="left" w:leader="none"/>
        </w:tabs>
        <w:spacing w:line="249" w:lineRule="exact" w:before="0" w:after="0"/>
        <w:ind w:left="1584" w:right="0" w:hanging="361"/>
        <w:jc w:val="left"/>
        <w:rPr>
          <w:sz w:val="22"/>
        </w:rPr>
      </w:pPr>
      <w:r>
        <w:rPr>
          <w:sz w:val="22"/>
        </w:rPr>
        <w:t>в соответствии с вашим календарно-тематическим</w:t>
      </w:r>
      <w:r>
        <w:rPr>
          <w:spacing w:val="-12"/>
          <w:sz w:val="22"/>
        </w:rPr>
        <w:t> </w:t>
      </w:r>
      <w:r>
        <w:rPr>
          <w:sz w:val="22"/>
        </w:rPr>
        <w:t>планом.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45" w:after="0"/>
        <w:ind w:left="863" w:right="0" w:hanging="361"/>
        <w:jc w:val="left"/>
        <w:rPr>
          <w:sz w:val="28"/>
        </w:rPr>
      </w:pPr>
      <w:r>
        <w:rPr>
          <w:b/>
          <w:sz w:val="28"/>
        </w:rPr>
        <w:t>Подберите </w:t>
      </w:r>
      <w:r>
        <w:rPr>
          <w:sz w:val="28"/>
        </w:rPr>
        <w:t>нужное занятие (одно или</w:t>
      </w:r>
      <w:r>
        <w:rPr>
          <w:spacing w:val="-13"/>
          <w:sz w:val="28"/>
        </w:rPr>
        <w:t> </w:t>
      </w:r>
      <w:r>
        <w:rPr>
          <w:sz w:val="28"/>
        </w:rPr>
        <w:t>несколько).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  <w:tab w:pos="1584" w:val="left" w:leader="none"/>
        </w:tabs>
        <w:spacing w:line="276" w:lineRule="auto" w:before="45" w:after="0"/>
        <w:ind w:left="1583" w:right="1666" w:hanging="361"/>
        <w:jc w:val="left"/>
        <w:rPr>
          <w:sz w:val="22"/>
        </w:rPr>
      </w:pPr>
      <w:r>
        <w:rPr>
          <w:sz w:val="22"/>
        </w:rPr>
        <w:t>Вы можете посмотреть содержимое курсов в личном кабинете</w:t>
      </w:r>
      <w:r>
        <w:rPr>
          <w:spacing w:val="-27"/>
          <w:sz w:val="22"/>
        </w:rPr>
        <w:t> </w:t>
      </w:r>
      <w:r>
        <w:rPr>
          <w:sz w:val="22"/>
        </w:rPr>
        <w:t>или воспользоваться</w:t>
      </w:r>
      <w:hyperlink r:id="rId13">
        <w:r>
          <w:rPr>
            <w:color w:val="1154CC"/>
            <w:sz w:val="22"/>
            <w:u w:val="single" w:color="1154CC"/>
          </w:rPr>
          <w:t> этой таблицей соответствия между темами</w:t>
        </w:r>
        <w:r>
          <w:rPr>
            <w:color w:val="1154CC"/>
            <w:spacing w:val="-12"/>
            <w:sz w:val="22"/>
            <w:u w:val="single" w:color="1154CC"/>
          </w:rPr>
          <w:t> </w:t>
        </w:r>
        <w:r>
          <w:rPr>
            <w:color w:val="1154CC"/>
            <w:spacing w:val="7"/>
            <w:sz w:val="22"/>
            <w:u w:val="single" w:color="1154CC"/>
          </w:rPr>
          <w:t>и</w:t>
        </w:r>
      </w:hyperlink>
    </w:p>
    <w:p>
      <w:pPr>
        <w:pStyle w:val="BodyText"/>
        <w:spacing w:line="251" w:lineRule="exact"/>
        <w:ind w:left="1583"/>
      </w:pPr>
      <w:hyperlink r:id="rId13">
        <w:r>
          <w:rPr>
            <w:rFonts w:ascii="Times New Roman" w:hAnsi="Times New Roman"/>
            <w:color w:val="1154CC"/>
            <w:spacing w:val="-55"/>
            <w:u w:val="single" w:color="1154CC"/>
          </w:rPr>
          <w:t> </w:t>
        </w:r>
        <w:r>
          <w:rPr>
            <w:color w:val="1154CC"/>
            <w:u w:val="single" w:color="1154CC"/>
          </w:rPr>
          <w:t>занятиями</w:t>
        </w:r>
      </w:hyperlink>
    </w:p>
    <w:p>
      <w:pPr>
        <w:pStyle w:val="ListParagraph"/>
        <w:numPr>
          <w:ilvl w:val="1"/>
          <w:numId w:val="1"/>
        </w:numPr>
        <w:tabs>
          <w:tab w:pos="1583" w:val="left" w:leader="none"/>
          <w:tab w:pos="1584" w:val="left" w:leader="none"/>
        </w:tabs>
        <w:spacing w:line="240" w:lineRule="auto" w:before="37" w:after="0"/>
        <w:ind w:left="1584" w:right="0" w:hanging="361"/>
        <w:jc w:val="left"/>
        <w:rPr>
          <w:sz w:val="22"/>
        </w:rPr>
      </w:pPr>
      <w:r>
        <w:rPr>
          <w:sz w:val="22"/>
        </w:rPr>
        <w:t>В занятие входят запись лекции и задачи для</w:t>
      </w:r>
      <w:r>
        <w:rPr>
          <w:spacing w:val="-8"/>
          <w:sz w:val="22"/>
        </w:rPr>
        <w:t> </w:t>
      </w:r>
      <w:r>
        <w:rPr>
          <w:sz w:val="22"/>
        </w:rPr>
        <w:t>тренировки.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900" w:bottom="280" w:left="1300" w:right="480"/>
        </w:sectPr>
      </w:pPr>
    </w:p>
    <w:p>
      <w:pPr>
        <w:pStyle w:val="ListParagraph"/>
        <w:numPr>
          <w:ilvl w:val="0"/>
          <w:numId w:val="2"/>
        </w:numPr>
        <w:tabs>
          <w:tab w:pos="993" w:val="left" w:leader="none"/>
          <w:tab w:pos="994" w:val="left" w:leader="none"/>
        </w:tabs>
        <w:spacing w:line="240" w:lineRule="auto" w:before="71" w:after="0"/>
        <w:ind w:left="993" w:right="0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1457325</wp:posOffset>
            </wp:positionH>
            <wp:positionV relativeFrom="paragraph">
              <wp:posOffset>230731</wp:posOffset>
            </wp:positionV>
            <wp:extent cx="5715671" cy="2962275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71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Пример:</w:t>
      </w:r>
    </w:p>
    <w:p>
      <w:pPr>
        <w:pStyle w:val="Heading1"/>
        <w:numPr>
          <w:ilvl w:val="0"/>
          <w:numId w:val="1"/>
        </w:numPr>
        <w:tabs>
          <w:tab w:pos="864" w:val="left" w:leader="none"/>
        </w:tabs>
        <w:spacing w:line="276" w:lineRule="auto" w:before="23" w:after="0"/>
        <w:ind w:left="863" w:right="1502" w:hanging="361"/>
        <w:jc w:val="left"/>
      </w:pPr>
      <w:r>
        <w:rPr>
          <w:b/>
        </w:rPr>
        <w:t>Скопируйте </w:t>
      </w:r>
      <w:r>
        <w:rPr/>
        <w:t>из адресной строки ссылку, соответствующую нужному</w:t>
      </w:r>
      <w:r>
        <w:rPr>
          <w:spacing w:val="-4"/>
        </w:rPr>
        <w:t> </w:t>
      </w:r>
      <w:r>
        <w:rPr/>
        <w:t>занятию.</w:t>
      </w:r>
    </w:p>
    <w:p>
      <w:pPr>
        <w:pStyle w:val="BodyText"/>
        <w:spacing w:line="249" w:lineRule="exact"/>
        <w:ind w:left="1583"/>
      </w:pPr>
      <w:r>
        <w:rPr/>
        <w:t>пример ссылки: </w:t>
      </w:r>
      <w:hyperlink r:id="rId15">
        <w:r>
          <w:rPr>
            <w:color w:val="1154CC"/>
            <w:u w:val="single" w:color="1154CC"/>
          </w:rPr>
          <w:t>https://foxford.ru/courses/1641/lessons/36278</w:t>
        </w:r>
      </w:hyperlink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1276985</wp:posOffset>
            </wp:positionH>
            <wp:positionV relativeFrom="paragraph">
              <wp:posOffset>212433</wp:posOffset>
            </wp:positionV>
            <wp:extent cx="5695188" cy="1740217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188" cy="1740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276" w:lineRule="auto" w:before="28"/>
        <w:ind w:right="1677" w:firstLine="0"/>
      </w:pPr>
      <w:r>
        <w:rPr>
          <w:b/>
        </w:rPr>
        <w:t>Отправьте </w:t>
      </w:r>
      <w:r>
        <w:rPr/>
        <w:t>ученикам ссылку через Школьный портал или любым другим удобным способом.</w:t>
      </w:r>
    </w:p>
    <w:p>
      <w:pPr>
        <w:spacing w:after="0" w:line="276" w:lineRule="auto"/>
        <w:sectPr>
          <w:pgSz w:w="11910" w:h="16850"/>
          <w:pgMar w:top="900" w:bottom="280" w:left="1300" w:right="480"/>
        </w:sectPr>
      </w:pPr>
    </w:p>
    <w:p>
      <w:pPr>
        <w:pStyle w:val="BodyText"/>
        <w:ind w:left="1060"/>
        <w:rPr>
          <w:sz w:val="20"/>
        </w:rPr>
      </w:pPr>
      <w:r>
        <w:rPr>
          <w:sz w:val="20"/>
        </w:rPr>
        <w:drawing>
          <wp:inline distT="0" distB="0" distL="0" distR="0">
            <wp:extent cx="5576389" cy="4748212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389" cy="474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76" w:lineRule="auto" w:before="91" w:after="0"/>
        <w:ind w:left="863" w:right="1169" w:hanging="361"/>
        <w:jc w:val="left"/>
        <w:rPr>
          <w:sz w:val="28"/>
        </w:rPr>
      </w:pPr>
      <w:r>
        <w:rPr>
          <w:b/>
          <w:sz w:val="28"/>
        </w:rPr>
        <w:t>Если у школьника не открывается доступ, </w:t>
      </w:r>
      <w:r>
        <w:rPr>
          <w:sz w:val="28"/>
        </w:rPr>
        <w:t>когда он переходит по ссылке (например, его перебрасывает на страницу курса, где предлагается оплатить), вам необходимо </w:t>
      </w:r>
      <w:r>
        <w:rPr>
          <w:b/>
          <w:sz w:val="28"/>
        </w:rPr>
        <w:t>попросить школьника выполнить инструкции </w:t>
      </w:r>
      <w:r>
        <w:rPr>
          <w:sz w:val="28"/>
        </w:rPr>
        <w:t>на сайте</w:t>
      </w:r>
      <w:r>
        <w:rPr>
          <w:color w:val="1154CC"/>
          <w:sz w:val="28"/>
          <w:u w:val="single" w:color="1154CC"/>
        </w:rPr>
        <w:t> </w:t>
      </w:r>
      <w:hyperlink r:id="rId18">
        <w:r>
          <w:rPr>
            <w:color w:val="1154CC"/>
            <w:sz w:val="28"/>
            <w:u w:val="single" w:color="1154CC"/>
          </w:rPr>
          <w:t>http://kno.foxford.ru/</w:t>
        </w:r>
      </w:hyperlink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4" w:after="0"/>
        <w:ind w:left="863" w:right="0" w:hanging="361"/>
        <w:jc w:val="left"/>
        <w:rPr>
          <w:sz w:val="28"/>
        </w:rPr>
      </w:pPr>
      <w:r>
        <w:rPr>
          <w:b/>
          <w:sz w:val="28"/>
        </w:rPr>
        <w:t>Проконтролируйте </w:t>
      </w:r>
      <w:r>
        <w:rPr>
          <w:sz w:val="28"/>
        </w:rPr>
        <w:t>выполнение школьниками задания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  <w:tab w:pos="1584" w:val="left" w:leader="none"/>
        </w:tabs>
        <w:spacing w:line="240" w:lineRule="auto" w:before="44" w:after="0"/>
        <w:ind w:left="1584" w:right="0" w:hanging="361"/>
        <w:jc w:val="left"/>
        <w:rPr>
          <w:sz w:val="22"/>
        </w:rPr>
      </w:pPr>
      <w:r>
        <w:rPr>
          <w:sz w:val="22"/>
        </w:rPr>
        <w:t>Вы сможете контролировать выполнение заданий учениками в</w:t>
      </w:r>
      <w:r>
        <w:rPr>
          <w:spacing w:val="-9"/>
          <w:sz w:val="22"/>
        </w:rPr>
        <w:t> </w:t>
      </w:r>
      <w:r>
        <w:rPr>
          <w:sz w:val="22"/>
        </w:rPr>
        <w:t>отчете</w:t>
      </w:r>
    </w:p>
    <w:p>
      <w:pPr>
        <w:pStyle w:val="Heading1"/>
        <w:numPr>
          <w:ilvl w:val="0"/>
          <w:numId w:val="1"/>
        </w:numPr>
        <w:tabs>
          <w:tab w:pos="864" w:val="left" w:leader="none"/>
        </w:tabs>
        <w:spacing w:line="276" w:lineRule="auto" w:before="41" w:after="0"/>
        <w:ind w:left="863" w:right="1894" w:hanging="361"/>
        <w:jc w:val="left"/>
      </w:pPr>
      <w:r>
        <w:rPr>
          <w:b/>
        </w:rPr>
        <w:t>Выставите </w:t>
      </w:r>
      <w:r>
        <w:rPr/>
        <w:t>школьникам отметки (при необходимости) в электронный журнал за проделанную</w:t>
      </w:r>
      <w:r>
        <w:rPr>
          <w:spacing w:val="-12"/>
        </w:rPr>
        <w:t> </w:t>
      </w:r>
      <w:r>
        <w:rPr/>
        <w:t>работу.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  <w:tab w:pos="1584" w:val="left" w:leader="none"/>
        </w:tabs>
        <w:spacing w:line="276" w:lineRule="auto" w:before="0" w:after="0"/>
        <w:ind w:left="1583" w:right="1157" w:hanging="361"/>
        <w:jc w:val="left"/>
        <w:rPr>
          <w:sz w:val="22"/>
        </w:rPr>
      </w:pPr>
      <w:r>
        <w:rPr>
          <w:sz w:val="22"/>
        </w:rPr>
        <w:t>Вы сможете выставлять отметки </w:t>
      </w:r>
      <w:r>
        <w:rPr>
          <w:spacing w:val="-3"/>
          <w:sz w:val="22"/>
        </w:rPr>
        <w:t>по </w:t>
      </w:r>
      <w:r>
        <w:rPr>
          <w:sz w:val="22"/>
        </w:rPr>
        <w:t>выполненным заданиям учеников в отчете</w:t>
      </w:r>
    </w:p>
    <w:p>
      <w:pPr>
        <w:pStyle w:val="Heading1"/>
        <w:numPr>
          <w:ilvl w:val="0"/>
          <w:numId w:val="1"/>
        </w:numPr>
        <w:tabs>
          <w:tab w:pos="854" w:val="left" w:leader="none"/>
        </w:tabs>
        <w:spacing w:line="276" w:lineRule="auto" w:before="0" w:after="0"/>
        <w:ind w:left="853" w:right="1095" w:hanging="426"/>
        <w:jc w:val="left"/>
      </w:pPr>
      <w:r>
        <w:rPr>
          <w:b/>
        </w:rPr>
        <w:t>Обратите внимание, </w:t>
      </w:r>
      <w:r>
        <w:rPr/>
        <w:t>что в роли предметного учителя вы не регистрируете свой класс. Это делает классный</w:t>
      </w:r>
      <w:r>
        <w:rPr>
          <w:spacing w:val="-36"/>
        </w:rPr>
        <w:t> </w:t>
      </w:r>
      <w:r>
        <w:rPr/>
        <w:t>руководитель один раз для каждого своего</w:t>
      </w:r>
      <w:r>
        <w:rPr>
          <w:spacing w:val="5"/>
        </w:rPr>
        <w:t> </w:t>
      </w:r>
      <w:r>
        <w:rPr/>
        <w:t>класса.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76" w:lineRule="auto" w:before="0" w:after="0"/>
        <w:ind w:left="853" w:right="1211" w:hanging="426"/>
        <w:jc w:val="left"/>
        <w:rPr>
          <w:sz w:val="28"/>
        </w:rPr>
      </w:pPr>
      <w:r>
        <w:rPr>
          <w:b/>
          <w:sz w:val="28"/>
        </w:rPr>
        <w:t>Обратите внимание, </w:t>
      </w:r>
      <w:r>
        <w:rPr>
          <w:sz w:val="28"/>
        </w:rPr>
        <w:t>что зарегистрированных школьников может видеть классный руководитель. Он отвечает за то,</w:t>
      </w:r>
      <w:r>
        <w:rPr>
          <w:spacing w:val="-29"/>
          <w:sz w:val="28"/>
        </w:rPr>
        <w:t> </w:t>
      </w:r>
      <w:r>
        <w:rPr>
          <w:sz w:val="28"/>
        </w:rPr>
        <w:t>что весь его класс зарегистрирован. </w:t>
      </w:r>
      <w:r>
        <w:rPr>
          <w:b/>
          <w:color w:val="FF0000"/>
          <w:sz w:val="28"/>
        </w:rPr>
        <w:t>Учитель не видит своих учеников на платформе Фоксфорда</w:t>
      </w:r>
      <w:r>
        <w:rPr>
          <w:sz w:val="28"/>
        </w:rPr>
        <w:t>, но мы работаем над тем, чтобы эта информация</w:t>
      </w:r>
      <w:r>
        <w:rPr>
          <w:spacing w:val="-3"/>
          <w:sz w:val="28"/>
        </w:rPr>
        <w:t> </w:t>
      </w:r>
      <w:r>
        <w:rPr>
          <w:sz w:val="28"/>
        </w:rPr>
        <w:t>отображалась.</w:t>
      </w:r>
    </w:p>
    <w:p>
      <w:pPr>
        <w:spacing w:after="0" w:line="276" w:lineRule="auto"/>
        <w:jc w:val="left"/>
        <w:rPr>
          <w:sz w:val="28"/>
        </w:rPr>
        <w:sectPr>
          <w:pgSz w:w="11910" w:h="16850"/>
          <w:pgMar w:top="1100" w:bottom="280" w:left="1300" w:right="480"/>
        </w:sectPr>
      </w:pPr>
    </w:p>
    <w:p>
      <w:pPr>
        <w:pStyle w:val="BodyText"/>
        <w:rPr>
          <w:sz w:val="20"/>
        </w:rPr>
      </w:pPr>
    </w:p>
    <w:p>
      <w:pPr>
        <w:spacing w:before="245"/>
        <w:ind w:left="113" w:right="0" w:firstLine="0"/>
        <w:jc w:val="left"/>
        <w:rPr>
          <w:b/>
          <w:sz w:val="36"/>
        </w:rPr>
      </w:pPr>
      <w:bookmarkStart w:name="Остались вопросы?" w:id="2"/>
      <w:bookmarkEnd w:id="2"/>
      <w:r>
        <w:rPr/>
      </w:r>
      <w:r>
        <w:rPr>
          <w:b/>
          <w:sz w:val="36"/>
        </w:rPr>
        <w:t>Остались вопросы?</w:t>
      </w:r>
    </w:p>
    <w:p>
      <w:pPr>
        <w:pStyle w:val="Heading2"/>
        <w:spacing w:line="360" w:lineRule="auto" w:before="324"/>
        <w:ind w:right="1038"/>
      </w:pPr>
      <w:r>
        <w:rPr/>
        <w:t>Обратитесь к техническому специалисту в вашей школе. Директор должен был назначить такого человека. Постарайтесь с техническим специалистом найти ответ на ваш вопрос. Если вопрос не решился, пишите на </w:t>
      </w:r>
      <w:hyperlink r:id="rId19">
        <w:r>
          <w:rPr>
            <w:color w:val="1154CC"/>
            <w:u w:val="single" w:color="1154CC"/>
          </w:rPr>
          <w:t>kno@foxford.ru</w:t>
        </w:r>
      </w:hyperlink>
      <w:r>
        <w:rPr>
          <w:color w:val="1154CC"/>
        </w:rPr>
        <w:t> </w:t>
      </w:r>
      <w:r>
        <w:rPr/>
        <w:t>с</w:t>
      </w:r>
    </w:p>
    <w:p>
      <w:pPr>
        <w:spacing w:line="275" w:lineRule="exact" w:before="0"/>
        <w:ind w:left="143" w:right="0" w:firstLine="0"/>
        <w:jc w:val="left"/>
        <w:rPr>
          <w:sz w:val="24"/>
        </w:rPr>
      </w:pPr>
      <w:r>
        <w:rPr>
          <w:sz w:val="24"/>
        </w:rPr>
        <w:t>копией на почту техническому специалисту.</w:t>
      </w:r>
    </w:p>
    <w:sectPr>
      <w:pgSz w:w="11910" w:h="16850"/>
      <w:pgMar w:top="1600" w:bottom="280" w:left="13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○"/>
      <w:lvlJc w:val="left"/>
      <w:pPr>
        <w:ind w:left="993" w:hanging="361"/>
      </w:pPr>
      <w:rPr>
        <w:rFonts w:hint="default" w:ascii="Arial" w:hAnsi="Arial" w:eastAsia="Arial" w:cs="Arial"/>
        <w:spacing w:val="-7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13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26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39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52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65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78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91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04" w:hanging="36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3" w:hanging="361"/>
        <w:jc w:val="right"/>
      </w:pPr>
      <w:rPr>
        <w:rFonts w:hint="default" w:ascii="Arial" w:hAnsi="Arial" w:eastAsia="Arial" w:cs="Arial"/>
        <w:spacing w:val="-29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○"/>
      <w:lvlJc w:val="left"/>
      <w:pPr>
        <w:ind w:left="1584" w:hanging="361"/>
      </w:pPr>
      <w:rPr>
        <w:rFonts w:hint="default" w:ascii="Arial" w:hAnsi="Arial" w:eastAsia="Arial" w:cs="Arial"/>
        <w:spacing w:val="-4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30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80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0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0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80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30" w:hanging="361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863" w:hanging="361"/>
      <w:outlineLvl w:val="1"/>
    </w:pPr>
    <w:rPr>
      <w:rFonts w:ascii="Arial" w:hAnsi="Arial" w:eastAsia="Arial" w:cs="Arial"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43"/>
      <w:outlineLvl w:val="2"/>
    </w:pPr>
    <w:rPr>
      <w:rFonts w:ascii="Arial" w:hAnsi="Arial" w:eastAsia="Arial" w:cs="Arial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863" w:hanging="361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drive.google.com/open?id=1NXEsgiBHk7-UuxPGx286aP6ayN34ZTlW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foxford.ru/I/k5I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yperlink" Target="http://kno.foxford.ru/access/teacher" TargetMode="External"/><Relationship Id="rId12" Type="http://schemas.openxmlformats.org/officeDocument/2006/relationships/image" Target="media/image5.jpeg"/><Relationship Id="rId13" Type="http://schemas.openxmlformats.org/officeDocument/2006/relationships/hyperlink" Target="https://docs.google.com/spreadsheets/d/14rh2dvlS5NeZq1VOdOhlNdH87qNwkFI5Rh_tugYcqeQ/edit#gid%3D0" TargetMode="External"/><Relationship Id="rId14" Type="http://schemas.openxmlformats.org/officeDocument/2006/relationships/image" Target="media/image6.jpeg"/><Relationship Id="rId15" Type="http://schemas.openxmlformats.org/officeDocument/2006/relationships/hyperlink" Target="https://foxford.ru/courses/1641/lessons/36278" TargetMode="External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hyperlink" Target="http://kno.foxford.ru/" TargetMode="External"/><Relationship Id="rId19" Type="http://schemas.openxmlformats.org/officeDocument/2006/relationships/hyperlink" Target="mailto:kno@foxford.ru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2020-03-25T05:08:43Z</dcterms:created>
  <dcterms:modified xsi:type="dcterms:W3CDTF">2020-03-25T05:08:43Z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2020-03-25T00:00:00Z</vt:filetime>
  </property>
</Properties>
</file>